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0" w:type="dxa"/>
        <w:tblLook w:val="04A0"/>
      </w:tblPr>
      <w:tblGrid>
        <w:gridCol w:w="5418"/>
        <w:gridCol w:w="4762"/>
      </w:tblGrid>
      <w:tr w:rsidR="00741734" w:rsidRPr="007510C9" w:rsidTr="00D26394">
        <w:tc>
          <w:tcPr>
            <w:tcW w:w="5418" w:type="dxa"/>
            <w:shd w:val="clear" w:color="auto" w:fill="auto"/>
          </w:tcPr>
          <w:p w:rsidR="00741734" w:rsidRPr="004F2D93" w:rsidRDefault="00741734" w:rsidP="00D26394">
            <w:pPr>
              <w:autoSpaceDE w:val="0"/>
              <w:autoSpaceDN w:val="0"/>
              <w:adjustRightInd w:val="0"/>
              <w:ind w:firstLine="90"/>
              <w:jc w:val="center"/>
              <w:outlineLvl w:val="0"/>
              <w:rPr>
                <w:sz w:val="26"/>
                <w:szCs w:val="26"/>
              </w:rPr>
            </w:pPr>
            <w:r w:rsidRPr="004F2D93">
              <w:rPr>
                <w:sz w:val="26"/>
                <w:szCs w:val="26"/>
              </w:rPr>
              <w:t>SỞ GIÁO DỤC VÀ ĐÀO TẠO HÀ NỘI</w:t>
            </w:r>
          </w:p>
          <w:p w:rsidR="00741734" w:rsidRPr="004F2D93" w:rsidRDefault="00741734" w:rsidP="00D26394">
            <w:pPr>
              <w:autoSpaceDE w:val="0"/>
              <w:autoSpaceDN w:val="0"/>
              <w:adjustRightInd w:val="0"/>
              <w:ind w:firstLine="90"/>
              <w:jc w:val="center"/>
              <w:outlineLvl w:val="0"/>
              <w:rPr>
                <w:b/>
                <w:sz w:val="26"/>
                <w:szCs w:val="26"/>
              </w:rPr>
            </w:pPr>
            <w:r w:rsidRPr="004F2D93">
              <w:rPr>
                <w:b/>
                <w:sz w:val="26"/>
                <w:szCs w:val="26"/>
              </w:rPr>
              <w:t>TRƯỜNG THPT THƯỢNG CÁT</w:t>
            </w:r>
          </w:p>
        </w:tc>
        <w:tc>
          <w:tcPr>
            <w:tcW w:w="4762" w:type="dxa"/>
            <w:shd w:val="clear" w:color="auto" w:fill="auto"/>
          </w:tcPr>
          <w:p w:rsidR="00741734" w:rsidRPr="004F2D93" w:rsidRDefault="00741734" w:rsidP="00D26394">
            <w:pPr>
              <w:autoSpaceDE w:val="0"/>
              <w:autoSpaceDN w:val="0"/>
              <w:adjustRightInd w:val="0"/>
              <w:ind w:firstLine="90"/>
              <w:jc w:val="center"/>
              <w:outlineLvl w:val="0"/>
              <w:rPr>
                <w:b/>
                <w:sz w:val="26"/>
                <w:szCs w:val="26"/>
              </w:rPr>
            </w:pPr>
            <w:r w:rsidRPr="004F2D93">
              <w:rPr>
                <w:b/>
                <w:sz w:val="26"/>
                <w:szCs w:val="26"/>
              </w:rPr>
              <w:t>MÔN NGỮ VĂN</w:t>
            </w:r>
          </w:p>
          <w:p w:rsidR="00741734" w:rsidRPr="004F2D93" w:rsidRDefault="00741734" w:rsidP="00D26394">
            <w:pPr>
              <w:autoSpaceDE w:val="0"/>
              <w:autoSpaceDN w:val="0"/>
              <w:adjustRightInd w:val="0"/>
              <w:ind w:firstLine="90"/>
              <w:jc w:val="center"/>
              <w:outlineLvl w:val="0"/>
              <w:rPr>
                <w:b/>
                <w:sz w:val="26"/>
                <w:szCs w:val="26"/>
              </w:rPr>
            </w:pPr>
            <w:r w:rsidRPr="004F2D93">
              <w:rPr>
                <w:b/>
                <w:sz w:val="26"/>
                <w:szCs w:val="26"/>
              </w:rPr>
              <w:t>LỚP  12</w:t>
            </w:r>
          </w:p>
        </w:tc>
      </w:tr>
    </w:tbl>
    <w:p w:rsidR="00741734" w:rsidRPr="007510C9" w:rsidRDefault="00741734" w:rsidP="00741734">
      <w:pPr>
        <w:autoSpaceDE w:val="0"/>
        <w:autoSpaceDN w:val="0"/>
        <w:adjustRightInd w:val="0"/>
        <w:spacing w:line="288" w:lineRule="auto"/>
        <w:ind w:firstLine="90"/>
        <w:jc w:val="center"/>
        <w:outlineLvl w:val="0"/>
        <w:rPr>
          <w:b/>
          <w:bCs/>
          <w:szCs w:val="28"/>
          <w:u w:val="single"/>
        </w:rPr>
      </w:pPr>
    </w:p>
    <w:p w:rsidR="00741734" w:rsidRPr="007510C9" w:rsidRDefault="00741734" w:rsidP="00741734">
      <w:pPr>
        <w:autoSpaceDE w:val="0"/>
        <w:autoSpaceDN w:val="0"/>
        <w:adjustRightInd w:val="0"/>
        <w:spacing w:line="288" w:lineRule="auto"/>
        <w:ind w:firstLine="90"/>
        <w:jc w:val="center"/>
        <w:outlineLvl w:val="0"/>
        <w:rPr>
          <w:b/>
          <w:bCs/>
          <w:sz w:val="32"/>
          <w:szCs w:val="32"/>
          <w:u w:val="single"/>
        </w:rPr>
      </w:pPr>
      <w:r w:rsidRPr="007510C9">
        <w:rPr>
          <w:b/>
          <w:bCs/>
          <w:sz w:val="32"/>
          <w:szCs w:val="32"/>
          <w:u w:val="single"/>
        </w:rPr>
        <w:t>PHIẾU BÀI TẬP SỐ 6</w:t>
      </w:r>
    </w:p>
    <w:p w:rsidR="00741734" w:rsidRPr="007510C9" w:rsidRDefault="00741734" w:rsidP="00741734">
      <w:pPr>
        <w:autoSpaceDE w:val="0"/>
        <w:autoSpaceDN w:val="0"/>
        <w:adjustRightInd w:val="0"/>
        <w:spacing w:line="288" w:lineRule="auto"/>
        <w:ind w:firstLine="90"/>
        <w:jc w:val="center"/>
        <w:outlineLvl w:val="0"/>
        <w:rPr>
          <w:b/>
          <w:szCs w:val="28"/>
        </w:rPr>
      </w:pPr>
      <w:r w:rsidRPr="007510C9">
        <w:rPr>
          <w:b/>
          <w:szCs w:val="28"/>
        </w:rPr>
        <w:t>CHUYÊN ĐỀ “CHIẾC THUYỀN NGOÀI XA” (NGUYỄN MINH CHÂU)</w:t>
      </w:r>
    </w:p>
    <w:p w:rsidR="00741734" w:rsidRPr="007510C9" w:rsidRDefault="00741734" w:rsidP="00741734">
      <w:pPr>
        <w:spacing w:line="288" w:lineRule="auto"/>
        <w:rPr>
          <w:sz w:val="24"/>
          <w:lang w:val="vi-VN"/>
        </w:rPr>
      </w:pPr>
      <w:r w:rsidRPr="007510C9">
        <w:rPr>
          <w:sz w:val="24"/>
          <w:lang w:val="vi-VN"/>
        </w:rPr>
        <w:t xml:space="preserve">                  </w:t>
      </w:r>
    </w:p>
    <w:p w:rsidR="00741734" w:rsidRPr="007510C9" w:rsidRDefault="00741734" w:rsidP="00741734">
      <w:pPr>
        <w:spacing w:line="288" w:lineRule="auto"/>
        <w:rPr>
          <w:b/>
          <w:sz w:val="26"/>
          <w:szCs w:val="26"/>
        </w:rPr>
      </w:pPr>
      <w:r w:rsidRPr="007510C9">
        <w:rPr>
          <w:b/>
          <w:sz w:val="26"/>
          <w:szCs w:val="26"/>
        </w:rPr>
        <w:t>I. PHẦN ĐỌC HIỂU (3,0 điểm)</w:t>
      </w:r>
    </w:p>
    <w:p w:rsidR="00741734" w:rsidRPr="007510C9" w:rsidRDefault="00741734" w:rsidP="00741734">
      <w:pPr>
        <w:spacing w:line="288" w:lineRule="auto"/>
        <w:rPr>
          <w:b/>
          <w:sz w:val="26"/>
          <w:szCs w:val="26"/>
        </w:rPr>
      </w:pPr>
      <w:r>
        <w:rPr>
          <w:b/>
          <w:sz w:val="26"/>
          <w:szCs w:val="26"/>
        </w:rPr>
        <w:tab/>
      </w:r>
      <w:r w:rsidRPr="007510C9">
        <w:rPr>
          <w:b/>
          <w:sz w:val="26"/>
          <w:szCs w:val="26"/>
        </w:rPr>
        <w:t>Đọc văn bản và thực hiện các yêu cầu sau:</w:t>
      </w:r>
    </w:p>
    <w:p w:rsidR="00741734" w:rsidRPr="007510C9" w:rsidRDefault="00741734" w:rsidP="00741734">
      <w:pPr>
        <w:spacing w:line="288" w:lineRule="auto"/>
        <w:jc w:val="both"/>
        <w:rPr>
          <w:i/>
          <w:sz w:val="26"/>
          <w:szCs w:val="26"/>
          <w:shd w:val="clear" w:color="auto" w:fill="FFFFFF"/>
        </w:rPr>
      </w:pPr>
      <w:r w:rsidRPr="007510C9">
        <w:rPr>
          <w:i/>
          <w:sz w:val="26"/>
          <w:szCs w:val="26"/>
          <w:shd w:val="clear" w:color="auto" w:fill="FFFFFF"/>
        </w:rPr>
        <w:t xml:space="preserve">        </w:t>
      </w:r>
      <w:r w:rsidRPr="007510C9">
        <w:rPr>
          <w:i/>
          <w:sz w:val="26"/>
          <w:szCs w:val="26"/>
          <w:shd w:val="clear" w:color="auto" w:fill="FFFFFF"/>
        </w:rPr>
        <w:tab/>
        <w:t>Hãy hướng sự quan tâm của bạn tới những việc bạn có thể làm thay vì nghi hoặc khả năng của bản thân. Thực tế cho thấy, chúng ta sẽ chẳng đạt được bất cứ điều gì nếu cứ luôn miệng nói rằng mình không làm được.</w:t>
      </w:r>
    </w:p>
    <w:p w:rsidR="00741734" w:rsidRPr="007510C9" w:rsidRDefault="00741734" w:rsidP="00741734">
      <w:pPr>
        <w:spacing w:line="288" w:lineRule="auto"/>
        <w:jc w:val="both"/>
        <w:rPr>
          <w:i/>
          <w:sz w:val="26"/>
          <w:szCs w:val="26"/>
          <w:shd w:val="clear" w:color="auto" w:fill="FFFFFF"/>
        </w:rPr>
      </w:pPr>
      <w:r w:rsidRPr="007510C9">
        <w:rPr>
          <w:i/>
          <w:sz w:val="26"/>
          <w:szCs w:val="26"/>
          <w:shd w:val="clear" w:color="auto" w:fill="FFFFFF"/>
        </w:rPr>
        <w:t xml:space="preserve">      </w:t>
      </w:r>
      <w:r w:rsidRPr="007510C9">
        <w:rPr>
          <w:i/>
          <w:sz w:val="26"/>
          <w:szCs w:val="26"/>
          <w:shd w:val="clear" w:color="auto" w:fill="FFFFFF"/>
        </w:rPr>
        <w:tab/>
        <w:t>Khi  phải đối mặt với khó khăn, hãy tự nhủ rằng mọi rắc rối rồi sẽ được giải quyết, từ đó nỗ lực tìm giải pháp cho vấn đề. Đó chính là cách tạo ra sự khởi đầu tốt đẹp. Hãy nhớ rằng thành công trong cuộc sống luôn đi kèm với những câu khẳng định như “Tôi có thể” hoặc “Tôi sẽ làm được”, và hành động bao giờ cũng tạo ra điều kì diệu. Đừng ngồi đó chờ đợi mộng tưởng biến thành sự thật. Khi đã nỗ lực hết mình, dù có thất bại, bạn cũng không phải tiếc nuối. Thất bại không chỉ giúp bạn rút ra bài học kinh nghiệm mà còn hiểu được giá trị của thành công: Bạn chỉ thực sự thất bại khi chưa thử mọi cơ hội mà bạn đang có. Khi thực sự muốn làm một điều gì đó, chắc chắn sẽ có cách để bạn làm được</w:t>
      </w:r>
    </w:p>
    <w:p w:rsidR="00741734" w:rsidRPr="007510C9" w:rsidRDefault="00741734" w:rsidP="00741734">
      <w:pPr>
        <w:spacing w:line="288" w:lineRule="auto"/>
        <w:jc w:val="both"/>
        <w:rPr>
          <w:i/>
          <w:sz w:val="26"/>
          <w:szCs w:val="26"/>
          <w:shd w:val="clear" w:color="auto" w:fill="FFFFFF"/>
        </w:rPr>
      </w:pPr>
      <w:r w:rsidRPr="007510C9">
        <w:rPr>
          <w:i/>
          <w:sz w:val="26"/>
          <w:szCs w:val="26"/>
          <w:shd w:val="clear" w:color="auto" w:fill="FFFFFF"/>
        </w:rPr>
        <w:t xml:space="preserve">     </w:t>
      </w:r>
      <w:r w:rsidRPr="007510C9">
        <w:rPr>
          <w:i/>
          <w:sz w:val="26"/>
          <w:szCs w:val="26"/>
          <w:shd w:val="clear" w:color="auto" w:fill="FFFFFF"/>
        </w:rPr>
        <w:tab/>
        <w:t>Điều quan trọng là bạn phải xem xét các khả năng để tạo ra cơ hội chứ không phải lãng phí thời gian để mổ xẻ những trách nhiệm của mình.</w:t>
      </w:r>
    </w:p>
    <w:p w:rsidR="00741734" w:rsidRPr="007510C9" w:rsidRDefault="00741734" w:rsidP="00741734">
      <w:pPr>
        <w:spacing w:line="288" w:lineRule="auto"/>
        <w:ind w:firstLine="720"/>
        <w:jc w:val="right"/>
        <w:rPr>
          <w:i/>
          <w:sz w:val="26"/>
          <w:szCs w:val="26"/>
          <w:shd w:val="clear" w:color="auto" w:fill="FFFFFF"/>
        </w:rPr>
      </w:pPr>
      <w:r w:rsidRPr="007510C9">
        <w:rPr>
          <w:sz w:val="26"/>
          <w:szCs w:val="26"/>
          <w:shd w:val="clear" w:color="auto" w:fill="FFFFFF"/>
        </w:rPr>
        <w:t xml:space="preserve">                           (Tian Dayton, </w:t>
      </w:r>
      <w:r w:rsidRPr="007510C9">
        <w:rPr>
          <w:b/>
          <w:sz w:val="26"/>
          <w:szCs w:val="26"/>
          <w:shd w:val="clear" w:color="auto" w:fill="FFFFFF"/>
        </w:rPr>
        <w:t>Quên hôm qua sống cho ngày mai</w:t>
      </w:r>
      <w:r w:rsidRPr="007510C9">
        <w:rPr>
          <w:sz w:val="26"/>
          <w:szCs w:val="26"/>
          <w:shd w:val="clear" w:color="auto" w:fill="FFFFFF"/>
        </w:rPr>
        <w:t>, Công ty First           News- Trí Việt giữ bản quyền x</w:t>
      </w:r>
      <w:r>
        <w:rPr>
          <w:sz w:val="26"/>
          <w:szCs w:val="26"/>
          <w:shd w:val="clear" w:color="auto" w:fill="FFFFFF"/>
        </w:rPr>
        <w:t>uất bản và ấn hành, tr.106, 107</w:t>
      </w:r>
      <w:r w:rsidRPr="007510C9">
        <w:rPr>
          <w:sz w:val="26"/>
          <w:szCs w:val="26"/>
          <w:shd w:val="clear" w:color="auto" w:fill="FFFFFF"/>
        </w:rPr>
        <w:t xml:space="preserve">)                      </w:t>
      </w:r>
    </w:p>
    <w:p w:rsidR="00741734" w:rsidRPr="007510C9" w:rsidRDefault="00741734" w:rsidP="00741734">
      <w:pPr>
        <w:spacing w:line="288" w:lineRule="auto"/>
        <w:jc w:val="both"/>
        <w:rPr>
          <w:b/>
          <w:sz w:val="26"/>
          <w:szCs w:val="26"/>
        </w:rPr>
      </w:pPr>
      <w:r w:rsidRPr="007510C9">
        <w:rPr>
          <w:b/>
          <w:sz w:val="26"/>
          <w:szCs w:val="26"/>
        </w:rPr>
        <w:t xml:space="preserve">Câu 1. </w:t>
      </w:r>
      <w:r w:rsidRPr="007510C9">
        <w:rPr>
          <w:sz w:val="26"/>
          <w:szCs w:val="26"/>
        </w:rPr>
        <w:t>Theo tác giả cách tạo ra sự khởi đầu tốt đẹp là như thế nào? (0,5 điểm)</w:t>
      </w:r>
    </w:p>
    <w:p w:rsidR="00741734" w:rsidRPr="007510C9" w:rsidRDefault="00741734" w:rsidP="00741734">
      <w:pPr>
        <w:spacing w:line="288" w:lineRule="auto"/>
        <w:jc w:val="both"/>
        <w:rPr>
          <w:b/>
          <w:sz w:val="26"/>
          <w:szCs w:val="26"/>
        </w:rPr>
      </w:pPr>
      <w:r>
        <w:rPr>
          <w:b/>
          <w:sz w:val="26"/>
          <w:szCs w:val="26"/>
        </w:rPr>
        <w:t xml:space="preserve">Câu </w:t>
      </w:r>
      <w:r w:rsidRPr="007510C9">
        <w:rPr>
          <w:b/>
          <w:sz w:val="26"/>
          <w:szCs w:val="26"/>
        </w:rPr>
        <w:t>2.</w:t>
      </w:r>
      <w:r>
        <w:rPr>
          <w:sz w:val="26"/>
          <w:szCs w:val="26"/>
        </w:rPr>
        <w:t xml:space="preserve"> </w:t>
      </w:r>
      <w:r w:rsidRPr="007510C9">
        <w:rPr>
          <w:sz w:val="26"/>
          <w:szCs w:val="26"/>
        </w:rPr>
        <w:t>Trong câu “</w:t>
      </w:r>
      <w:r w:rsidRPr="007510C9">
        <w:rPr>
          <w:i/>
          <w:sz w:val="26"/>
          <w:szCs w:val="26"/>
          <w:shd w:val="clear" w:color="auto" w:fill="FFFFFF"/>
        </w:rPr>
        <w:t>Thực tế cho thấy, chúng ta sẽ chẳng đạt được bất cứ điều gì nếu cứ luôn miệng nói rằng mình không làm được.”, tác giả ngầm phê phán những người có thái độ sống như thế nào?</w:t>
      </w:r>
      <w:r w:rsidRPr="007510C9">
        <w:rPr>
          <w:sz w:val="26"/>
          <w:szCs w:val="26"/>
        </w:rPr>
        <w:t xml:space="preserve">  (0,5 điểm)</w:t>
      </w:r>
    </w:p>
    <w:p w:rsidR="00741734" w:rsidRPr="007510C9" w:rsidRDefault="00741734" w:rsidP="00741734">
      <w:pPr>
        <w:spacing w:line="288" w:lineRule="auto"/>
        <w:jc w:val="both"/>
        <w:rPr>
          <w:b/>
          <w:sz w:val="26"/>
          <w:szCs w:val="26"/>
        </w:rPr>
      </w:pPr>
      <w:r w:rsidRPr="007510C9">
        <w:rPr>
          <w:b/>
          <w:sz w:val="26"/>
          <w:szCs w:val="26"/>
          <w:shd w:val="clear" w:color="auto" w:fill="FFFFFF"/>
        </w:rPr>
        <w:t>Câu 3.</w:t>
      </w:r>
      <w:r>
        <w:rPr>
          <w:sz w:val="26"/>
          <w:szCs w:val="26"/>
          <w:shd w:val="clear" w:color="auto" w:fill="FFFFFF"/>
        </w:rPr>
        <w:t xml:space="preserve"> </w:t>
      </w:r>
      <w:r w:rsidRPr="007510C9">
        <w:rPr>
          <w:sz w:val="26"/>
          <w:szCs w:val="26"/>
          <w:shd w:val="clear" w:color="auto" w:fill="FFFFFF"/>
        </w:rPr>
        <w:t>Tại sao tác giả nói “</w:t>
      </w:r>
      <w:r w:rsidRPr="007510C9">
        <w:rPr>
          <w:i/>
          <w:sz w:val="26"/>
          <w:szCs w:val="26"/>
          <w:shd w:val="clear" w:color="auto" w:fill="FFFFFF"/>
        </w:rPr>
        <w:t>Thất bại không chỉ giúp bạn rút ra bài học kinh nghiệm mà còn hiểu được giá trị của thành công</w:t>
      </w:r>
      <w:r w:rsidRPr="007510C9">
        <w:rPr>
          <w:b/>
          <w:sz w:val="26"/>
          <w:szCs w:val="26"/>
          <w:shd w:val="clear" w:color="auto" w:fill="FFFFFF"/>
        </w:rPr>
        <w:t xml:space="preserve">” </w:t>
      </w:r>
      <w:r w:rsidRPr="007510C9">
        <w:rPr>
          <w:sz w:val="26"/>
          <w:szCs w:val="26"/>
          <w:shd w:val="clear" w:color="auto" w:fill="FFFFFF"/>
        </w:rPr>
        <w:t>(1,0 điểm)</w:t>
      </w:r>
    </w:p>
    <w:p w:rsidR="00741734" w:rsidRPr="007510C9" w:rsidRDefault="00741734" w:rsidP="00741734">
      <w:pPr>
        <w:spacing w:line="288" w:lineRule="auto"/>
        <w:jc w:val="both"/>
        <w:rPr>
          <w:b/>
          <w:sz w:val="26"/>
          <w:szCs w:val="26"/>
        </w:rPr>
      </w:pPr>
      <w:r w:rsidRPr="007510C9">
        <w:rPr>
          <w:b/>
          <w:sz w:val="26"/>
          <w:szCs w:val="26"/>
        </w:rPr>
        <w:t xml:space="preserve">Câu 4. </w:t>
      </w:r>
      <w:r w:rsidRPr="007510C9">
        <w:rPr>
          <w:sz w:val="26"/>
          <w:szCs w:val="26"/>
        </w:rPr>
        <w:t>Anh/ Chị có đồng tình với quan điểm:</w:t>
      </w:r>
      <w:r w:rsidRPr="007510C9">
        <w:rPr>
          <w:sz w:val="26"/>
          <w:szCs w:val="26"/>
          <w:shd w:val="clear" w:color="auto" w:fill="FFFFFF"/>
        </w:rPr>
        <w:t xml:space="preserve"> “</w:t>
      </w:r>
      <w:r w:rsidRPr="007510C9">
        <w:rPr>
          <w:i/>
          <w:sz w:val="26"/>
          <w:szCs w:val="26"/>
          <w:shd w:val="clear" w:color="auto" w:fill="FFFFFF"/>
        </w:rPr>
        <w:t>Bạn chỉ thực sự thất bại khi chưa thử mọi cơ hội mà bạn đang có</w:t>
      </w:r>
      <w:r w:rsidRPr="007510C9">
        <w:rPr>
          <w:sz w:val="26"/>
          <w:szCs w:val="26"/>
          <w:shd w:val="clear" w:color="auto" w:fill="FFFFFF"/>
        </w:rPr>
        <w:t>” không? Vì sao? (1,0 điểm)</w:t>
      </w:r>
    </w:p>
    <w:p w:rsidR="00741734" w:rsidRPr="007510C9" w:rsidRDefault="00741734" w:rsidP="00741734">
      <w:pPr>
        <w:spacing w:line="288" w:lineRule="auto"/>
        <w:rPr>
          <w:b/>
          <w:sz w:val="26"/>
          <w:szCs w:val="26"/>
        </w:rPr>
      </w:pPr>
      <w:r w:rsidRPr="007510C9">
        <w:rPr>
          <w:b/>
          <w:sz w:val="26"/>
          <w:szCs w:val="26"/>
        </w:rPr>
        <w:t>II. PHẦN LÀM VĂN (7,0 điểm)</w:t>
      </w:r>
    </w:p>
    <w:p w:rsidR="00741734" w:rsidRPr="007510C9" w:rsidRDefault="00741734" w:rsidP="00741734">
      <w:pPr>
        <w:spacing w:line="288" w:lineRule="auto"/>
        <w:rPr>
          <w:b/>
          <w:sz w:val="26"/>
          <w:szCs w:val="26"/>
        </w:rPr>
      </w:pPr>
      <w:r w:rsidRPr="007510C9">
        <w:rPr>
          <w:b/>
          <w:sz w:val="26"/>
          <w:szCs w:val="26"/>
        </w:rPr>
        <w:t xml:space="preserve">Câu 1 </w:t>
      </w:r>
      <w:r w:rsidRPr="007510C9">
        <w:rPr>
          <w:sz w:val="26"/>
          <w:szCs w:val="26"/>
        </w:rPr>
        <w:t>(2,0 điểm)</w:t>
      </w:r>
      <w:r w:rsidRPr="007510C9">
        <w:rPr>
          <w:sz w:val="26"/>
          <w:szCs w:val="26"/>
          <w:lang w:val="vi-VN"/>
        </w:rPr>
        <w:t>.</w:t>
      </w:r>
      <w:r w:rsidRPr="007510C9">
        <w:rPr>
          <w:b/>
          <w:sz w:val="26"/>
          <w:szCs w:val="26"/>
          <w:lang w:val="vi-VN"/>
        </w:rPr>
        <w:t xml:space="preserve"> </w:t>
      </w:r>
    </w:p>
    <w:p w:rsidR="00741734" w:rsidRPr="007510C9" w:rsidRDefault="00741734" w:rsidP="00741734">
      <w:pPr>
        <w:spacing w:line="288" w:lineRule="auto"/>
        <w:rPr>
          <w:b/>
          <w:sz w:val="26"/>
          <w:szCs w:val="26"/>
        </w:rPr>
      </w:pPr>
      <w:r w:rsidRPr="007510C9">
        <w:rPr>
          <w:b/>
          <w:sz w:val="26"/>
          <w:szCs w:val="26"/>
        </w:rPr>
        <w:tab/>
      </w:r>
      <w:r w:rsidRPr="007510C9">
        <w:rPr>
          <w:sz w:val="26"/>
          <w:szCs w:val="26"/>
        </w:rPr>
        <w:t xml:space="preserve">Hãy viết một đoạn văn (khoảng 200 chữ) trình bày suy nghĩ của anh /chị về phương châm sống: </w:t>
      </w:r>
      <w:r w:rsidRPr="007510C9">
        <w:rPr>
          <w:i/>
          <w:sz w:val="26"/>
          <w:szCs w:val="26"/>
        </w:rPr>
        <w:t>Thử sức với cơ hội và dám đối mặt với khó khăn</w:t>
      </w:r>
      <w:r w:rsidRPr="007510C9">
        <w:rPr>
          <w:sz w:val="26"/>
          <w:szCs w:val="26"/>
        </w:rPr>
        <w:t>.</w:t>
      </w:r>
    </w:p>
    <w:p w:rsidR="00741734" w:rsidRPr="007510C9" w:rsidRDefault="00741734" w:rsidP="00741734">
      <w:pPr>
        <w:spacing w:line="288" w:lineRule="auto"/>
        <w:rPr>
          <w:b/>
          <w:sz w:val="26"/>
          <w:szCs w:val="26"/>
        </w:rPr>
      </w:pPr>
      <w:r w:rsidRPr="007510C9">
        <w:rPr>
          <w:b/>
          <w:sz w:val="26"/>
          <w:szCs w:val="26"/>
        </w:rPr>
        <w:t xml:space="preserve">Câu 2 </w:t>
      </w:r>
      <w:r w:rsidRPr="007510C9">
        <w:rPr>
          <w:sz w:val="26"/>
          <w:szCs w:val="26"/>
        </w:rPr>
        <w:t>(5,0 điểm)</w:t>
      </w:r>
      <w:r w:rsidRPr="007510C9">
        <w:rPr>
          <w:sz w:val="26"/>
          <w:szCs w:val="26"/>
          <w:lang w:val="vi-VN"/>
        </w:rPr>
        <w:t>.</w:t>
      </w:r>
      <w:r w:rsidRPr="007510C9">
        <w:rPr>
          <w:b/>
          <w:sz w:val="26"/>
          <w:szCs w:val="26"/>
          <w:lang w:val="vi-VN"/>
        </w:rPr>
        <w:t xml:space="preserve"> </w:t>
      </w:r>
    </w:p>
    <w:p w:rsidR="00741734" w:rsidRPr="007510C9" w:rsidRDefault="00741734" w:rsidP="00741734">
      <w:pPr>
        <w:spacing w:line="288" w:lineRule="auto"/>
        <w:rPr>
          <w:sz w:val="26"/>
          <w:szCs w:val="26"/>
        </w:rPr>
      </w:pPr>
      <w:r w:rsidRPr="007510C9">
        <w:rPr>
          <w:b/>
          <w:sz w:val="26"/>
          <w:szCs w:val="26"/>
        </w:rPr>
        <w:tab/>
      </w:r>
      <w:r w:rsidRPr="007510C9">
        <w:rPr>
          <w:sz w:val="26"/>
          <w:szCs w:val="26"/>
          <w:lang w:val="vi-VN"/>
        </w:rPr>
        <w:t>A</w:t>
      </w:r>
      <w:r w:rsidRPr="007510C9">
        <w:rPr>
          <w:sz w:val="26"/>
          <w:szCs w:val="26"/>
        </w:rPr>
        <w:t xml:space="preserve">nh/ chị </w:t>
      </w:r>
      <w:r w:rsidRPr="007510C9">
        <w:rPr>
          <w:sz w:val="26"/>
          <w:szCs w:val="26"/>
          <w:lang w:val="vi-VN"/>
        </w:rPr>
        <w:t>hãy phân tích</w:t>
      </w:r>
      <w:r w:rsidRPr="007510C9">
        <w:rPr>
          <w:sz w:val="26"/>
          <w:szCs w:val="26"/>
        </w:rPr>
        <w:t xml:space="preserve"> </w:t>
      </w:r>
      <w:r w:rsidRPr="007510C9">
        <w:rPr>
          <w:b/>
          <w:sz w:val="26"/>
          <w:szCs w:val="26"/>
          <w:lang w:val="vi-VN"/>
        </w:rPr>
        <w:t>tình huống truyện</w:t>
      </w:r>
      <w:r w:rsidRPr="007510C9">
        <w:rPr>
          <w:sz w:val="26"/>
          <w:szCs w:val="26"/>
          <w:lang w:val="vi-VN"/>
        </w:rPr>
        <w:t xml:space="preserve"> </w:t>
      </w:r>
      <w:r w:rsidRPr="007510C9">
        <w:rPr>
          <w:sz w:val="26"/>
          <w:szCs w:val="26"/>
          <w:lang w:val="pt-BR"/>
        </w:rPr>
        <w:t xml:space="preserve">trong truyện ngắn </w:t>
      </w:r>
      <w:r w:rsidRPr="007510C9">
        <w:rPr>
          <w:b/>
          <w:sz w:val="26"/>
          <w:szCs w:val="26"/>
          <w:lang w:val="vi-VN"/>
        </w:rPr>
        <w:t>“</w:t>
      </w:r>
      <w:r w:rsidRPr="007510C9">
        <w:rPr>
          <w:b/>
          <w:sz w:val="26"/>
          <w:szCs w:val="26"/>
          <w:lang w:val="pt-BR"/>
        </w:rPr>
        <w:t xml:space="preserve">Chiếc thuyền ngoài </w:t>
      </w:r>
      <w:r w:rsidRPr="007510C9">
        <w:rPr>
          <w:b/>
          <w:sz w:val="26"/>
          <w:szCs w:val="26"/>
          <w:lang w:val="vi-VN"/>
        </w:rPr>
        <w:t>xa”</w:t>
      </w:r>
      <w:r w:rsidRPr="007510C9">
        <w:rPr>
          <w:sz w:val="26"/>
          <w:szCs w:val="26"/>
          <w:lang w:val="pt-BR"/>
        </w:rPr>
        <w:t xml:space="preserve">  của nhà văn Nguyễn Minh </w:t>
      </w:r>
      <w:r w:rsidRPr="007510C9">
        <w:rPr>
          <w:sz w:val="26"/>
          <w:szCs w:val="26"/>
          <w:lang w:val="vi-VN"/>
        </w:rPr>
        <w:t>Châu.</w:t>
      </w:r>
    </w:p>
    <w:p w:rsidR="000477E1" w:rsidRPr="00741734" w:rsidRDefault="00741734" w:rsidP="00741734">
      <w:pPr>
        <w:spacing w:line="276" w:lineRule="auto"/>
        <w:ind w:leftChars="-12" w:left="-34" w:firstLineChars="258" w:firstLine="673"/>
        <w:jc w:val="center"/>
        <w:rPr>
          <w:b/>
          <w:sz w:val="26"/>
          <w:szCs w:val="26"/>
        </w:rPr>
      </w:pPr>
      <w:r w:rsidRPr="007510C9">
        <w:rPr>
          <w:b/>
          <w:sz w:val="26"/>
          <w:szCs w:val="26"/>
          <w:lang w:val="vi-VN"/>
        </w:rPr>
        <w:t>-------------HẾT-----------</w:t>
      </w:r>
    </w:p>
    <w:sectPr w:rsidR="000477E1" w:rsidRPr="00741734" w:rsidSect="00741734">
      <w:pgSz w:w="12240" w:h="15840"/>
      <w:pgMar w:top="720" w:right="90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741734"/>
    <w:rsid w:val="000477E1"/>
    <w:rsid w:val="004F2D93"/>
    <w:rsid w:val="00741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3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2</cp:revision>
  <dcterms:created xsi:type="dcterms:W3CDTF">2020-04-26T03:06:00Z</dcterms:created>
  <dcterms:modified xsi:type="dcterms:W3CDTF">2020-04-26T03:12:00Z</dcterms:modified>
</cp:coreProperties>
</file>